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2AC3DF7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9600A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hyperlink r:id="rId9" w:history="1">
        <w:r w:rsidR="00B81E94" w:rsidRPr="00B81E94">
          <w:rPr>
            <w:rFonts w:ascii="Arial" w:eastAsia="MS Mincho" w:hAnsi="Arial"/>
            <w:b/>
            <w:sz w:val="24"/>
            <w:szCs w:val="24"/>
            <w:lang w:eastAsia="ja-JP"/>
          </w:rPr>
          <w:t>S1-254303</w:t>
        </w:r>
      </w:hyperlink>
    </w:p>
    <w:p w14:paraId="37928451" w14:textId="1A3473EC" w:rsidR="008D05CF" w:rsidRPr="000D6532" w:rsidRDefault="00F50583"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B81E94" w:rsidRPr="00B81E94">
        <w:rPr>
          <w:rFonts w:ascii="Arial" w:eastAsia="MS Mincho" w:hAnsi="Arial" w:cs="Arial"/>
          <w:i/>
          <w:sz w:val="24"/>
          <w:szCs w:val="24"/>
          <w:lang w:eastAsia="ja-JP"/>
        </w:rPr>
        <w:t>S1-254242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08BD3B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00A9" w:rsidRPr="0058297D">
        <w:rPr>
          <w:rFonts w:ascii="Arial" w:hAnsi="Arial" w:cs="Arial"/>
          <w:b/>
          <w:bCs/>
        </w:rPr>
        <w:t xml:space="preserve">Huawei, </w:t>
      </w:r>
      <w:proofErr w:type="spellStart"/>
      <w:r w:rsidR="009600A9" w:rsidRPr="0058297D">
        <w:rPr>
          <w:rFonts w:ascii="Arial" w:hAnsi="Arial" w:cs="Arial"/>
          <w:b/>
          <w:bCs/>
        </w:rPr>
        <w:t>HiSilicon</w:t>
      </w:r>
      <w:proofErr w:type="spellEnd"/>
      <w:ins w:id="0" w:author="ShuangZHANG" w:date="2025-11-12T20:48:00Z">
        <w:r w:rsidR="00993139">
          <w:rPr>
            <w:rFonts w:ascii="Arial" w:hAnsi="Arial" w:cs="Arial"/>
            <w:b/>
            <w:bCs/>
          </w:rPr>
          <w:t>, Rakuten, OPPO</w:t>
        </w:r>
      </w:ins>
    </w:p>
    <w:p w14:paraId="4711311D" w14:textId="50C24A9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F337F8">
        <w:rPr>
          <w:rFonts w:ascii="Arial" w:hAnsi="Arial" w:cs="Arial"/>
          <w:b/>
          <w:bCs/>
        </w:rPr>
        <w:t>updating definition of SHE (Service Hosting Environment)</w:t>
      </w:r>
    </w:p>
    <w:p w14:paraId="7996084A" w14:textId="3DC954D0" w:rsidR="0009108F" w:rsidRPr="00F337F8"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9600A9">
        <w:rPr>
          <w:rFonts w:ascii="Arial" w:hAnsi="Arial" w:cs="Arial"/>
          <w:b/>
          <w:bCs/>
        </w:rPr>
        <w:t>3GPP TR 22.8</w:t>
      </w:r>
      <w:r w:rsidR="009600A9" w:rsidRPr="00F337F8">
        <w:rPr>
          <w:rFonts w:ascii="Arial" w:hAnsi="Arial" w:cs="Arial"/>
          <w:b/>
          <w:bCs/>
        </w:rPr>
        <w:t>70 v0.4.1</w:t>
      </w:r>
    </w:p>
    <w:p w14:paraId="0BC8E829" w14:textId="4DDCE290" w:rsidR="0009108F" w:rsidRPr="00C524DD" w:rsidRDefault="0009108F" w:rsidP="0009108F">
      <w:pPr>
        <w:spacing w:after="120"/>
        <w:ind w:left="1985" w:hanging="1985"/>
        <w:rPr>
          <w:rFonts w:ascii="Arial" w:hAnsi="Arial" w:cs="Arial"/>
          <w:b/>
          <w:bCs/>
        </w:rPr>
      </w:pPr>
      <w:r w:rsidRPr="00F337F8">
        <w:rPr>
          <w:rFonts w:ascii="Arial" w:hAnsi="Arial" w:cs="Arial"/>
          <w:b/>
          <w:bCs/>
        </w:rPr>
        <w:t>Agenda item:</w:t>
      </w:r>
      <w:r w:rsidRPr="00F337F8">
        <w:rPr>
          <w:rFonts w:ascii="Arial" w:hAnsi="Arial" w:cs="Arial"/>
          <w:b/>
          <w:bCs/>
        </w:rPr>
        <w:tab/>
      </w:r>
      <w:r w:rsidR="009600A9" w:rsidRPr="00F337F8">
        <w:rPr>
          <w:rFonts w:ascii="Arial" w:hAnsi="Arial" w:cs="Arial"/>
          <w:b/>
          <w:bCs/>
        </w:rPr>
        <w:t>8.1.3</w:t>
      </w:r>
      <w:r w:rsidR="00B059F1">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15F4F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600A9" w:rsidRPr="00426EC2">
        <w:rPr>
          <w:rFonts w:ascii="Arial" w:hAnsi="Arial" w:cs="Arial"/>
          <w:b/>
          <w:bCs/>
        </w:rPr>
        <w:t xml:space="preserve">Shuang ZHANG, </w:t>
      </w:r>
      <w:proofErr w:type="gramStart"/>
      <w:r w:rsidR="009600A9" w:rsidRPr="00426EC2">
        <w:rPr>
          <w:rFonts w:ascii="Arial" w:hAnsi="Arial" w:cs="Arial"/>
          <w:b/>
          <w:bCs/>
        </w:rPr>
        <w:t>zhang.shuang</w:t>
      </w:r>
      <w:proofErr w:type="gramEnd"/>
      <w:r w:rsidR="009600A9" w:rsidRPr="00426EC2">
        <w:rPr>
          <w:rFonts w:ascii="Arial" w:hAnsi="Arial" w:cs="Arial"/>
          <w:b/>
          <w:bCs/>
        </w:rPr>
        <w:t>2</w:t>
      </w:r>
      <w:r w:rsidR="009600A9">
        <w:rPr>
          <w:rFonts w:ascii="Arial" w:hAnsi="Arial" w:cs="Arial"/>
          <w:b/>
          <w:bCs/>
        </w:rPr>
        <w:t xml:space="preserve"> AT Huawei DOT </w:t>
      </w:r>
      <w:r w:rsidR="009600A9" w:rsidRPr="00426EC2">
        <w:rPr>
          <w:rFonts w:ascii="Arial" w:hAnsi="Arial" w:cs="Arial"/>
          <w:b/>
          <w:bCs/>
        </w:rPr>
        <w:t>com</w:t>
      </w:r>
      <w:r w:rsidR="009600A9" w:rsidRPr="00F545AC">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C46059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337F8">
        <w:rPr>
          <w:rFonts w:ascii="Arial" w:eastAsia="Calibri" w:hAnsi="Arial" w:cs="Arial"/>
          <w:i/>
          <w:sz w:val="22"/>
          <w:szCs w:val="22"/>
        </w:rPr>
        <w:t>SHE definition update.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1211EE0" w14:textId="5C80A50F" w:rsidR="006D4B08" w:rsidRDefault="006D4B08" w:rsidP="0009108F">
      <w:pPr>
        <w:rPr>
          <w:noProof/>
        </w:rPr>
      </w:pPr>
      <w:r>
        <w:rPr>
          <w:noProof/>
        </w:rPr>
        <w:t xml:space="preserve">The current definitionn of </w:t>
      </w:r>
      <w:r w:rsidRPr="00D54329">
        <w:rPr>
          <w:b/>
          <w:bCs/>
        </w:rPr>
        <w:t>Service Hosting Environment</w:t>
      </w:r>
      <w:r>
        <w:rPr>
          <w:b/>
          <w:bCs/>
        </w:rPr>
        <w:t xml:space="preserve"> </w:t>
      </w:r>
      <w:r w:rsidRPr="006D4B08">
        <w:rPr>
          <w:noProof/>
        </w:rPr>
        <w:t>(a.k.a. “SHE”)</w:t>
      </w:r>
      <w:r>
        <w:rPr>
          <w:noProof/>
        </w:rPr>
        <w:t xml:space="preserve"> was agreed quite a few meetings ago and adequately captures the essence for the related the 6G services</w:t>
      </w:r>
      <w:r w:rsidR="008A29E4">
        <w:rPr>
          <w:noProof/>
        </w:rPr>
        <w:t xml:space="preserve"> (example below), because SHE is where services are hosted, including operator-provided services as well as 3</w:t>
      </w:r>
      <w:r w:rsidR="008A29E4" w:rsidRPr="008A29E4">
        <w:rPr>
          <w:noProof/>
          <w:vertAlign w:val="superscript"/>
        </w:rPr>
        <w:t>rd</w:t>
      </w:r>
      <w:r w:rsidR="008A29E4">
        <w:rPr>
          <w:noProof/>
        </w:rPr>
        <w:t xml:space="preserve"> party’s services.</w:t>
      </w:r>
    </w:p>
    <w:p w14:paraId="715A2A4E" w14:textId="1317CE23" w:rsidR="006D4B08" w:rsidRDefault="008A29E4" w:rsidP="0009108F">
      <w:pPr>
        <w:rPr>
          <w:noProof/>
        </w:rPr>
      </w:pPr>
      <w:r>
        <w:rPr>
          <w:noProof/>
        </w:rPr>
        <w:t>////////////////////////////////////</w:t>
      </w:r>
      <w:r w:rsidR="006D4B08">
        <w:rPr>
          <w:noProof/>
        </w:rPr>
        <w:t xml:space="preserve">//// exerpts from TR 22.870 v.0.4.1 </w:t>
      </w:r>
      <w:r>
        <w:rPr>
          <w:noProof/>
        </w:rPr>
        <w:t>////////////////////////////////////////</w:t>
      </w:r>
    </w:p>
    <w:p w14:paraId="55668E4E" w14:textId="78B424C9" w:rsidR="006D4B08" w:rsidRDefault="006D4B08" w:rsidP="006D4B08">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3ECE437A" w14:textId="1DD695F8" w:rsidR="006D4B08" w:rsidRDefault="006D4B08" w:rsidP="006D4B08">
      <w:pPr>
        <w:pStyle w:val="NOTE"/>
      </w:pPr>
      <w:r w:rsidRPr="00D54329">
        <w:t>NOTE 1:</w:t>
      </w:r>
      <w:r>
        <w:tab/>
      </w:r>
      <w:r w:rsidRPr="00D54329">
        <w:t>The computing resources can refer to hardware and/or software that provides the required processing, storage capability etc. to perform computational tasks (e.g. XR rendering).</w:t>
      </w:r>
    </w:p>
    <w:p w14:paraId="40EA7FB8" w14:textId="6FE1FDE8" w:rsidR="006D4B08" w:rsidRDefault="006D4B08" w:rsidP="0009108F">
      <w:pPr>
        <w:rPr>
          <w:noProof/>
        </w:rPr>
      </w:pPr>
    </w:p>
    <w:p w14:paraId="76B6734E" w14:textId="7CB52A89" w:rsidR="006D4B08" w:rsidRDefault="006D4B08" w:rsidP="006D4B08">
      <w:r w:rsidRPr="00D54329">
        <w:rPr>
          <w:b/>
          <w:bCs/>
        </w:rPr>
        <w:t>Service Hosting Environment:</w:t>
      </w:r>
      <w:r w:rsidRPr="00D54329">
        <w:t xml:space="preserve"> the environment, located inside of 6G network and fully controlled by the operator, where Hosted Services are offered from.</w:t>
      </w:r>
    </w:p>
    <w:p w14:paraId="4D2DC241" w14:textId="62264687" w:rsidR="006D4B08" w:rsidRDefault="008A29E4" w:rsidP="006D4B08">
      <w:pPr>
        <w:rPr>
          <w:noProof/>
        </w:rPr>
      </w:pPr>
      <w:r>
        <w:rPr>
          <w:noProof/>
        </w:rPr>
        <w:t xml:space="preserve">//////////////////////////////////////// </w:t>
      </w:r>
      <w:r w:rsidR="006D4B08">
        <w:t xml:space="preserve">end of </w:t>
      </w:r>
      <w:r w:rsidR="006D4B08">
        <w:rPr>
          <w:noProof/>
        </w:rPr>
        <w:t xml:space="preserve">exerpts </w:t>
      </w:r>
      <w:r>
        <w:rPr>
          <w:noProof/>
        </w:rPr>
        <w:t>////////////////////////////////////////</w:t>
      </w:r>
    </w:p>
    <w:p w14:paraId="20C18BDD" w14:textId="072262FB" w:rsidR="006D4B08" w:rsidRPr="0009108F" w:rsidRDefault="008A29E4" w:rsidP="0009108F">
      <w:r>
        <w:t xml:space="preserve">For 6G services and requirements already captured in the TR 22.870 v.0.4.1 so far, there are performance requirements on the 6G network to support e.g. XR rendering for immersive media content production with KPIs on </w:t>
      </w:r>
      <w:r w:rsidRPr="008A29E4">
        <w:t>Max allowed end-to-end latency being around 100ms, and user-experienced data rates.</w:t>
      </w:r>
      <w: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15400DC" w:rsidR="0009108F" w:rsidRDefault="008A29E4" w:rsidP="0009108F">
      <w:pPr>
        <w:rPr>
          <w:noProof/>
          <w:lang w:val="en-US"/>
        </w:rPr>
      </w:pPr>
      <w:r>
        <w:rPr>
          <w:noProof/>
          <w:lang w:val="en-US"/>
        </w:rPr>
        <w:t>For 5G, some stage2 work (e.g. EC work in SA2, SA6) was done previously</w:t>
      </w:r>
      <w:r w:rsidR="00FC3A60">
        <w:rPr>
          <w:noProof/>
          <w:lang w:val="en-US"/>
        </w:rPr>
        <w:t xml:space="preserve">. However, the services and related control functions (e.g. </w:t>
      </w:r>
      <w:r w:rsidR="00FC3A60" w:rsidRPr="00FC3A60">
        <w:rPr>
          <w:noProof/>
          <w:lang w:val="en-US"/>
        </w:rPr>
        <w:t>EdgeApps</w:t>
      </w:r>
      <w:r w:rsidR="00FC3A60">
        <w:rPr>
          <w:noProof/>
          <w:lang w:val="en-US"/>
        </w:rPr>
        <w:t xml:space="preserve">) are generally not (fully) controlled by operators. This is mainly due to the management and deployment responsibilities are not fully within the remit of an operator, in fact they are divided among multiple stakeholders (e.g. PLMN operator, </w:t>
      </w:r>
      <w:r w:rsidR="00FC3A60" w:rsidRPr="00FC3A60">
        <w:rPr>
          <w:noProof/>
          <w:lang w:val="en-US"/>
        </w:rPr>
        <w:t>Edge Computing Service Providers/ECSPs, ASP</w:t>
      </w:r>
      <w:r w:rsidR="00FC3A60">
        <w:rPr>
          <w:noProof/>
          <w:lang w:val="en-US"/>
        </w:rPr>
        <w:t>s).</w:t>
      </w:r>
      <w:r w:rsidR="002075F0">
        <w:rPr>
          <w:noProof/>
          <w:lang w:val="en-US"/>
        </w:rPr>
        <w:t xml:space="preserve"> </w:t>
      </w:r>
    </w:p>
    <w:p w14:paraId="5A1994C4" w14:textId="351A54EE" w:rsidR="004A2D73" w:rsidRDefault="004A2D73" w:rsidP="0009108F">
      <w:pPr>
        <w:rPr>
          <w:noProof/>
          <w:lang w:val="en-US"/>
        </w:rPr>
      </w:pPr>
      <w:r>
        <w:rPr>
          <w:noProof/>
          <w:lang w:val="en-US"/>
        </w:rPr>
        <w:t>For the 6G use cases, it’s imporant to recognize the necessity for operator to be able to fully control and guarantee the  performance-sensitive services (e.g. 6G Compute Service), therefore the 6G CN that continues to route user traffic and perform corresponding policy control is requred to</w:t>
      </w:r>
      <w:r w:rsidR="00811C08">
        <w:rPr>
          <w:noProof/>
          <w:lang w:val="en-US"/>
        </w:rPr>
        <w:t xml:space="preserve"> also</w:t>
      </w:r>
      <w:r>
        <w:rPr>
          <w:noProof/>
          <w:lang w:val="en-US"/>
        </w:rPr>
        <w:t xml:space="preserve"> have means to guarantee the performance of identified </w:t>
      </w:r>
      <w:r w:rsidR="00811C08">
        <w:rPr>
          <w:noProof/>
          <w:lang w:val="en-US"/>
        </w:rPr>
        <w:t xml:space="preserve">beyond-connectivity </w:t>
      </w:r>
      <w:r>
        <w:rPr>
          <w:noProof/>
          <w:lang w:val="en-US"/>
        </w:rPr>
        <w:t>services</w:t>
      </w:r>
      <w:r w:rsidR="002075F0">
        <w:rPr>
          <w:noProof/>
          <w:lang w:val="en-US"/>
        </w:rPr>
        <w:t>, particularly the processing latency in SHE required by the service</w:t>
      </w:r>
      <w:r>
        <w:rPr>
          <w:noProof/>
          <w:lang w:val="en-US"/>
        </w:rPr>
        <w:t xml:space="preserve"> (e.g. </w:t>
      </w:r>
      <w:r w:rsidR="00811C08">
        <w:rPr>
          <w:noProof/>
          <w:lang w:val="en-US"/>
        </w:rPr>
        <w:t xml:space="preserve">6G Compute Service, </w:t>
      </w:r>
      <w:r>
        <w:rPr>
          <w:noProof/>
          <w:lang w:val="en-US"/>
        </w:rPr>
        <w:t xml:space="preserve">6G immersive media content production that replies on SHE’s compute resource for processing). </w:t>
      </w:r>
    </w:p>
    <w:p w14:paraId="372606CA" w14:textId="33763A52" w:rsidR="006D4B08" w:rsidRPr="006D4B08" w:rsidRDefault="004A2D73" w:rsidP="0009108F">
      <w:pPr>
        <w:rPr>
          <w:noProof/>
        </w:rPr>
      </w:pPr>
      <w:r>
        <w:rPr>
          <w:noProof/>
          <w:lang w:val="en-US"/>
        </w:rPr>
        <w:t>For this, it’s within SA1’s responsibility to provide clarity on those aspects.</w:t>
      </w:r>
    </w:p>
    <w:p w14:paraId="6EB4E968" w14:textId="77777777" w:rsidR="0009108F" w:rsidRPr="0009108F" w:rsidRDefault="0009108F" w:rsidP="0009108F">
      <w:pPr>
        <w:pStyle w:val="CRCoverPage"/>
        <w:rPr>
          <w:b/>
          <w:noProof/>
        </w:rPr>
      </w:pPr>
      <w:r w:rsidRPr="0009108F">
        <w:rPr>
          <w:b/>
          <w:noProof/>
        </w:rPr>
        <w:t>3. Conclusions</w:t>
      </w:r>
    </w:p>
    <w:p w14:paraId="2D6B330B" w14:textId="2A946B34" w:rsidR="0009108F" w:rsidRPr="0009108F" w:rsidRDefault="004A2D73" w:rsidP="0009108F">
      <w:pPr>
        <w:rPr>
          <w:noProof/>
        </w:rPr>
      </w:pPr>
      <w:r>
        <w:rPr>
          <w:noProof/>
        </w:rPr>
        <w:t xml:space="preserve">Propose to update the deinition </w:t>
      </w:r>
      <w:r w:rsidRPr="004A2D73">
        <w:rPr>
          <w:noProof/>
          <w:lang w:val="en-US"/>
        </w:rPr>
        <w:t>of Service Hosting Environment</w:t>
      </w:r>
      <w:r>
        <w:rPr>
          <w:noProof/>
          <w:lang w:val="en-US"/>
        </w:rPr>
        <w:t>.</w:t>
      </w:r>
    </w:p>
    <w:p w14:paraId="0491F502" w14:textId="77777777" w:rsidR="0009108F" w:rsidRPr="0009108F" w:rsidRDefault="0009108F" w:rsidP="0009108F">
      <w:pPr>
        <w:pStyle w:val="CRCoverPage"/>
        <w:rPr>
          <w:b/>
          <w:noProof/>
        </w:rPr>
      </w:pPr>
      <w:r w:rsidRPr="0009108F">
        <w:rPr>
          <w:b/>
          <w:noProof/>
        </w:rPr>
        <w:t>4. Proposal</w:t>
      </w:r>
    </w:p>
    <w:p w14:paraId="7DBB76EA" w14:textId="28DE116B" w:rsidR="0009108F" w:rsidRDefault="00F337F8" w:rsidP="0009108F">
      <w:pPr>
        <w:pBdr>
          <w:bottom w:val="single" w:sz="12" w:space="1" w:color="auto"/>
        </w:pBdr>
        <w:rPr>
          <w:lang w:val="en-US"/>
        </w:rPr>
      </w:pPr>
      <w:r>
        <w:rPr>
          <w:lang w:val="en-US"/>
        </w:rPr>
        <w:t>It is proposed to agree the following changes to 3GPP TR 22.870 v041.</w:t>
      </w:r>
    </w:p>
    <w:p w14:paraId="6A4EF7BB" w14:textId="77777777" w:rsidR="00F337F8" w:rsidRPr="008A5E86" w:rsidRDefault="00F337F8" w:rsidP="0009108F">
      <w:pPr>
        <w:pBdr>
          <w:bottom w:val="single" w:sz="12" w:space="1" w:color="auto"/>
        </w:pBdr>
        <w:rPr>
          <w:noProof/>
          <w:lang w:val="en-US"/>
        </w:rPr>
      </w:pPr>
      <w:bookmarkStart w:id="1" w:name="_GoBack"/>
      <w:bookmarkEnd w:id="1"/>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4AE3F0D" w14:textId="13A8C11A" w:rsidR="00606104" w:rsidRPr="00606104" w:rsidDel="002D1370" w:rsidRDefault="004A2D73" w:rsidP="000F5AAB">
      <w:pPr>
        <w:rPr>
          <w:del w:id="2" w:author="ShuangZHANG" w:date="2025-11-12T20:48:00Z"/>
        </w:rPr>
      </w:pPr>
      <w:r w:rsidRPr="00D54329">
        <w:rPr>
          <w:b/>
          <w:bCs/>
        </w:rPr>
        <w:t>Service Hosting Environment:</w:t>
      </w:r>
      <w:r w:rsidRPr="00D54329">
        <w:t xml:space="preserve"> the environment, located inside of 6G </w:t>
      </w:r>
      <w:ins w:id="3" w:author="ShuangZHANG" w:date="2025-11-12T20:48:00Z">
        <w:r w:rsidR="002D1370">
          <w:t xml:space="preserve">core </w:t>
        </w:r>
      </w:ins>
      <w:r w:rsidRPr="00D54329">
        <w:t>network</w:t>
      </w:r>
      <w:ins w:id="4" w:author="ShuangZHANG" w:date="2025-11-12T20:48:00Z">
        <w:r w:rsidR="002D1370">
          <w:t xml:space="preserve"> or Data Network</w:t>
        </w:r>
      </w:ins>
      <w:r w:rsidRPr="00D54329">
        <w:t xml:space="preserve"> and fully controlled by the operator, where Hosted Services are offered from.</w:t>
      </w:r>
    </w:p>
    <w:p w14:paraId="5D19A87A" w14:textId="77777777" w:rsidR="0009108F" w:rsidRPr="004A2D73" w:rsidRDefault="0009108F" w:rsidP="0009108F">
      <w:pPr>
        <w:rPr>
          <w:noProof/>
        </w:rPr>
      </w:pPr>
    </w:p>
    <w:p w14:paraId="3C612AE9" w14:textId="4B56947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A2D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4C3FE" w14:textId="77777777" w:rsidR="00865C2D" w:rsidRDefault="00865C2D">
      <w:r>
        <w:separator/>
      </w:r>
    </w:p>
  </w:endnote>
  <w:endnote w:type="continuationSeparator" w:id="0">
    <w:p w14:paraId="36267D2D" w14:textId="77777777" w:rsidR="00865C2D" w:rsidRDefault="00865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67C3A" w14:textId="77777777" w:rsidR="00865C2D" w:rsidRDefault="00865C2D">
      <w:r>
        <w:separator/>
      </w:r>
    </w:p>
  </w:footnote>
  <w:footnote w:type="continuationSeparator" w:id="0">
    <w:p w14:paraId="23CEF2E0" w14:textId="77777777" w:rsidR="00865C2D" w:rsidRDefault="00865C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0F5AAB"/>
    <w:rsid w:val="00133525"/>
    <w:rsid w:val="001A4C42"/>
    <w:rsid w:val="001A7420"/>
    <w:rsid w:val="001B6637"/>
    <w:rsid w:val="001C21C3"/>
    <w:rsid w:val="001D02C2"/>
    <w:rsid w:val="001E743C"/>
    <w:rsid w:val="001F0C1D"/>
    <w:rsid w:val="001F1132"/>
    <w:rsid w:val="001F168B"/>
    <w:rsid w:val="002075F0"/>
    <w:rsid w:val="00224099"/>
    <w:rsid w:val="002347A2"/>
    <w:rsid w:val="002675F0"/>
    <w:rsid w:val="002760EE"/>
    <w:rsid w:val="002B6339"/>
    <w:rsid w:val="002D1370"/>
    <w:rsid w:val="002E00EE"/>
    <w:rsid w:val="003172DC"/>
    <w:rsid w:val="0035462D"/>
    <w:rsid w:val="00356555"/>
    <w:rsid w:val="003765B8"/>
    <w:rsid w:val="003B27E1"/>
    <w:rsid w:val="003C3971"/>
    <w:rsid w:val="003D0B9E"/>
    <w:rsid w:val="00403408"/>
    <w:rsid w:val="00423334"/>
    <w:rsid w:val="004345EC"/>
    <w:rsid w:val="004368E2"/>
    <w:rsid w:val="00437FD8"/>
    <w:rsid w:val="00465515"/>
    <w:rsid w:val="0049751D"/>
    <w:rsid w:val="004A2D73"/>
    <w:rsid w:val="004C30AC"/>
    <w:rsid w:val="004C3AC2"/>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6269"/>
    <w:rsid w:val="005F788A"/>
    <w:rsid w:val="00602AEA"/>
    <w:rsid w:val="00606104"/>
    <w:rsid w:val="00614FDF"/>
    <w:rsid w:val="0063543D"/>
    <w:rsid w:val="00647114"/>
    <w:rsid w:val="00687DC4"/>
    <w:rsid w:val="006912E9"/>
    <w:rsid w:val="006A323F"/>
    <w:rsid w:val="006B30D0"/>
    <w:rsid w:val="006C3D95"/>
    <w:rsid w:val="006D1FDA"/>
    <w:rsid w:val="006D4B08"/>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11C08"/>
    <w:rsid w:val="008217A3"/>
    <w:rsid w:val="00830747"/>
    <w:rsid w:val="008359CD"/>
    <w:rsid w:val="00865C2D"/>
    <w:rsid w:val="008768CA"/>
    <w:rsid w:val="00881287"/>
    <w:rsid w:val="008A29E4"/>
    <w:rsid w:val="008C384C"/>
    <w:rsid w:val="008C762E"/>
    <w:rsid w:val="008D05CF"/>
    <w:rsid w:val="008D4BD9"/>
    <w:rsid w:val="008E2D68"/>
    <w:rsid w:val="008E6756"/>
    <w:rsid w:val="0090271F"/>
    <w:rsid w:val="00902E23"/>
    <w:rsid w:val="009114D7"/>
    <w:rsid w:val="0091348E"/>
    <w:rsid w:val="00917CCB"/>
    <w:rsid w:val="009309FB"/>
    <w:rsid w:val="00933FB0"/>
    <w:rsid w:val="00935C81"/>
    <w:rsid w:val="00942EC2"/>
    <w:rsid w:val="009600A9"/>
    <w:rsid w:val="00993139"/>
    <w:rsid w:val="00996614"/>
    <w:rsid w:val="009B38A9"/>
    <w:rsid w:val="009F37B7"/>
    <w:rsid w:val="00A10F02"/>
    <w:rsid w:val="00A164B4"/>
    <w:rsid w:val="00A26956"/>
    <w:rsid w:val="00A27486"/>
    <w:rsid w:val="00A3403D"/>
    <w:rsid w:val="00A53724"/>
    <w:rsid w:val="00A56066"/>
    <w:rsid w:val="00A73129"/>
    <w:rsid w:val="00A82346"/>
    <w:rsid w:val="00A92BA1"/>
    <w:rsid w:val="00A95A32"/>
    <w:rsid w:val="00AA11D1"/>
    <w:rsid w:val="00AB4A5D"/>
    <w:rsid w:val="00AC6BC6"/>
    <w:rsid w:val="00AE65E2"/>
    <w:rsid w:val="00AF1460"/>
    <w:rsid w:val="00B059F1"/>
    <w:rsid w:val="00B12BA0"/>
    <w:rsid w:val="00B15449"/>
    <w:rsid w:val="00B5371F"/>
    <w:rsid w:val="00B81E94"/>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00E9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8698E"/>
    <w:rsid w:val="00EA15B0"/>
    <w:rsid w:val="00EA5EA7"/>
    <w:rsid w:val="00EC4A25"/>
    <w:rsid w:val="00EF608C"/>
    <w:rsid w:val="00F025A2"/>
    <w:rsid w:val="00F04712"/>
    <w:rsid w:val="00F13360"/>
    <w:rsid w:val="00F22EC7"/>
    <w:rsid w:val="00F325C8"/>
    <w:rsid w:val="00F337F8"/>
    <w:rsid w:val="00F4749F"/>
    <w:rsid w:val="00F50583"/>
    <w:rsid w:val="00F653B8"/>
    <w:rsid w:val="00F9008D"/>
    <w:rsid w:val="00FA1266"/>
    <w:rsid w:val="00FB7669"/>
    <w:rsid w:val="00FC1192"/>
    <w:rsid w:val="00FC3A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2D7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customStyle="1" w:styleId="NOTE">
    <w:name w:val="NOTE"/>
    <w:basedOn w:val="Normal"/>
    <w:link w:val="NOTE0"/>
    <w:qFormat/>
    <w:rsid w:val="006D4B08"/>
    <w:pPr>
      <w:keepLines/>
      <w:overflowPunct w:val="0"/>
      <w:autoSpaceDE w:val="0"/>
      <w:autoSpaceDN w:val="0"/>
      <w:adjustRightInd w:val="0"/>
      <w:ind w:left="1135" w:hanging="851"/>
      <w:textAlignment w:val="baseline"/>
    </w:pPr>
    <w:rPr>
      <w:rFonts w:eastAsia="SimSun"/>
      <w:szCs w:val="21"/>
      <w:lang w:val="en-US" w:eastAsia="zh-CN"/>
    </w:rPr>
  </w:style>
  <w:style w:type="character" w:customStyle="1" w:styleId="NOTE0">
    <w:name w:val="NOTE 字符"/>
    <w:basedOn w:val="DefaultParagraphFont"/>
    <w:link w:val="NOTE"/>
    <w:rsid w:val="006D4B08"/>
    <w:rPr>
      <w:rFonts w:eastAsia="SimSun"/>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file:///C:\Users\z00567084\AppData\Local\Temp\Rar$DIa29028.3781.rartemp\Docs\S1-2543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2A918-067F-465A-83E3-94BD35C59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499</Words>
  <Characters>2848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6</cp:revision>
  <cp:lastPrinted>2019-02-25T14:05:00Z</cp:lastPrinted>
  <dcterms:created xsi:type="dcterms:W3CDTF">2025-11-12T19:46:00Z</dcterms:created>
  <dcterms:modified xsi:type="dcterms:W3CDTF">2025-11-12T19:49:00Z</dcterms:modified>
</cp:coreProperties>
</file>